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641" w:type="pct"/>
        <w:tblInd w:w="-661" w:type="dxa"/>
        <w:tblLayout w:type="fixed"/>
        <w:tblLook w:val="04A0" w:firstRow="1" w:lastRow="0" w:firstColumn="1" w:lastColumn="0" w:noHBand="0" w:noVBand="1"/>
      </w:tblPr>
      <w:tblGrid>
        <w:gridCol w:w="2409"/>
        <w:gridCol w:w="1888"/>
        <w:gridCol w:w="3682"/>
        <w:gridCol w:w="1801"/>
        <w:gridCol w:w="1556"/>
        <w:gridCol w:w="2558"/>
        <w:gridCol w:w="2213"/>
      </w:tblGrid>
      <w:tr w:rsidR="0024505B" w:rsidRPr="0024505B" w14:paraId="4F3B0E7B" w14:textId="77777777" w:rsidTr="009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4E9B8B0E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r w:rsidR="00416A59" w:rsidRPr="00416A59">
              <w:rPr>
                <w:rFonts w:ascii="Calibri" w:hAnsi="Calibri"/>
                <w:sz w:val="48"/>
                <w:szCs w:val="48"/>
              </w:rPr>
              <w:t xml:space="preserve">IC "G. </w:t>
            </w:r>
            <w:r w:rsidR="000635C9">
              <w:rPr>
                <w:rFonts w:ascii="Calibri" w:hAnsi="Calibri"/>
                <w:sz w:val="48"/>
                <w:szCs w:val="48"/>
              </w:rPr>
              <w:t>Parente</w:t>
            </w:r>
            <w:r w:rsidR="00416A59" w:rsidRPr="00416A59">
              <w:rPr>
                <w:rFonts w:ascii="Calibri" w:hAnsi="Calibri"/>
                <w:sz w:val="48"/>
                <w:szCs w:val="48"/>
              </w:rPr>
              <w:t xml:space="preserve">" - </w:t>
            </w:r>
            <w:r w:rsidR="000635C9">
              <w:rPr>
                <w:rFonts w:ascii="Calibri" w:hAnsi="Calibri"/>
                <w:sz w:val="48"/>
                <w:szCs w:val="48"/>
              </w:rPr>
              <w:t>Aversa</w:t>
            </w:r>
          </w:p>
        </w:tc>
      </w:tr>
      <w:tr w:rsidR="0024505B" w:rsidRPr="00925CE4" w14:paraId="4602A718" w14:textId="77777777" w:rsidTr="0099504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30DBC7DF" w14:textId="6EFB2817" w:rsidR="000635C9" w:rsidRPr="000635C9" w:rsidRDefault="000635C9" w:rsidP="000635C9">
            <w:pPr>
              <w:jc w:val="center"/>
              <w:rPr>
                <w:b w:val="0"/>
                <w:bCs w:val="0"/>
              </w:rPr>
            </w:pPr>
            <w:r>
              <w:rPr>
                <w:rStyle w:val="lrzxr"/>
              </w:rPr>
              <w:t xml:space="preserve">Via Salvatore di Giacomo, 6, </w:t>
            </w:r>
            <w:bookmarkStart w:id="0" w:name="_GoBack"/>
            <w:bookmarkEnd w:id="0"/>
            <w:r>
              <w:rPr>
                <w:rStyle w:val="lrzxr"/>
              </w:rPr>
              <w:t xml:space="preserve"> Aversa CE</w:t>
            </w:r>
          </w:p>
          <w:p w14:paraId="444FD747" w14:textId="07EB4A32" w:rsidR="00925CE4" w:rsidRPr="00D80B6F" w:rsidRDefault="00925CE4" w:rsidP="000635C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586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143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5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483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687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126DE6" w:rsidRPr="00925CE4" w14:paraId="70DA7367" w14:textId="77777777" w:rsidTr="0099504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126DE6" w:rsidRPr="002B31CE" w:rsidRDefault="00126DE6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65220F9" w14:textId="39D9E0D9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B31CE">
              <w:rPr>
                <w:rFonts w:asciiTheme="minorHAnsi" w:hAnsiTheme="minorHAnsi" w:cstheme="minorHAnsi"/>
                <w:bCs w:val="0"/>
                <w:sz w:val="22"/>
                <w:szCs w:val="22"/>
              </w:rPr>
              <w:t>Didattica per competenze e innovazione metodologica</w:t>
            </w:r>
          </w:p>
          <w:p w14:paraId="57C7D635" w14:textId="77777777" w:rsidR="00126DE6" w:rsidRPr="002B31CE" w:rsidRDefault="00126DE6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871A2B8" w14:textId="77777777" w:rsidR="00126DE6" w:rsidRPr="002B31CE" w:rsidRDefault="00126DE6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126DE6" w:rsidRPr="002B31CE" w:rsidRDefault="00126DE6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D69FF99" w14:textId="77777777" w:rsidR="00126DE6" w:rsidRDefault="00126DE6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7F40B1" w14:textId="77777777" w:rsidR="00126DE6" w:rsidRDefault="00126DE6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AE16AF0" w14:textId="77777777" w:rsidR="00126DE6" w:rsidRDefault="00126DE6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4D07293" w14:textId="77777777" w:rsidR="00126DE6" w:rsidRDefault="00126DE6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0D2299" w14:textId="5B3C83FB" w:rsidR="00126DE6" w:rsidRPr="002B31CE" w:rsidRDefault="00126DE6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  <w:hideMark/>
          </w:tcPr>
          <w:p w14:paraId="1237A5B7" w14:textId="6E49C89A" w:rsidR="00126DE6" w:rsidRPr="0045249A" w:rsidRDefault="00126DE6" w:rsidP="00954E62">
            <w:pPr>
              <w:pStyle w:val="Normale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126DE6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Service </w:t>
            </w:r>
            <w:proofErr w:type="spellStart"/>
            <w:r w:rsidRPr="00126DE6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learning</w:t>
            </w:r>
            <w:proofErr w:type="spellEnd"/>
            <w:r w:rsidRPr="00126DE6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: una nuova prospettiva dell'educazione e dell'istruzione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126DE6" w:rsidRPr="00F9739C" w:rsidRDefault="00126DE6" w:rsidP="00954E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126DE6" w:rsidRPr="00F9739C" w:rsidRDefault="00126DE6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126DE6" w:rsidRPr="00F9739C" w:rsidRDefault="00126DE6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126DE6" w:rsidRPr="00F9739C" w:rsidRDefault="00126DE6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126DE6" w:rsidRPr="00F9739C" w:rsidRDefault="00126DE6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  <w:hideMark/>
          </w:tcPr>
          <w:p w14:paraId="6A7002EB" w14:textId="4FDCE685" w:rsidR="00126DE6" w:rsidRPr="003B5CC7" w:rsidRDefault="00126DE6" w:rsidP="00954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Baldascino Mauro</w:t>
            </w:r>
          </w:p>
        </w:tc>
        <w:tc>
          <w:tcPr>
            <w:tcW w:w="483" w:type="pct"/>
            <w:noWrap/>
            <w:hideMark/>
          </w:tcPr>
          <w:p w14:paraId="2FD9B0E2" w14:textId="77777777" w:rsidR="00126DE6" w:rsidRPr="003B5CC7" w:rsidRDefault="00126DE6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F1FCCC" w14:textId="27F6B330" w:rsidR="00126DE6" w:rsidRPr="003B5CC7" w:rsidRDefault="00126DE6" w:rsidP="0020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Pagetta</w:t>
            </w:r>
            <w:proofErr w:type="spellEnd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 Raffaele</w:t>
            </w:r>
          </w:p>
        </w:tc>
        <w:tc>
          <w:tcPr>
            <w:tcW w:w="794" w:type="pct"/>
            <w:noWrap/>
            <w:hideMark/>
          </w:tcPr>
          <w:p w14:paraId="3275148B" w14:textId="16D25E9B" w:rsidR="00126DE6" w:rsidRPr="003B5CC7" w:rsidRDefault="00126DE6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6_10_13_20_ settembre</w:t>
            </w:r>
          </w:p>
        </w:tc>
        <w:tc>
          <w:tcPr>
            <w:tcW w:w="687" w:type="pct"/>
            <w:noWrap/>
            <w:hideMark/>
          </w:tcPr>
          <w:p w14:paraId="50A1F901" w14:textId="1F8411C3" w:rsidR="00126DE6" w:rsidRPr="003B5CC7" w:rsidRDefault="00126DE6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</w:t>
            </w:r>
          </w:p>
        </w:tc>
      </w:tr>
      <w:tr w:rsidR="00126DE6" w:rsidRPr="00925CE4" w14:paraId="59C2F860" w14:textId="77777777" w:rsidTr="00475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tcBorders>
              <w:left w:val="nil"/>
              <w:right w:val="nil"/>
            </w:tcBorders>
            <w:noWrap/>
          </w:tcPr>
          <w:p w14:paraId="0A47752A" w14:textId="38D9FA74" w:rsidR="00126DE6" w:rsidRPr="002B31CE" w:rsidRDefault="00126DE6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</w:tcPr>
          <w:p w14:paraId="726683A1" w14:textId="34065DDF" w:rsidR="00126DE6" w:rsidRPr="00766A5A" w:rsidRDefault="00126DE6" w:rsidP="0045249A">
            <w:pPr>
              <w:pStyle w:val="Normale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Metodologia e pratica dell'</w:t>
            </w:r>
            <w:proofErr w:type="spellStart"/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Orff-Schulwerk</w:t>
            </w:r>
            <w:proofErr w:type="spellEnd"/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Dalcroze</w:t>
            </w:r>
            <w:proofErr w:type="spellEnd"/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Corso Base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</w:tcPr>
          <w:p w14:paraId="0D1DDD3E" w14:textId="77777777" w:rsidR="00126DE6" w:rsidRPr="00F9739C" w:rsidRDefault="00126DE6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4DBD5456" w14:textId="77777777" w:rsidR="00126DE6" w:rsidRPr="00F9739C" w:rsidRDefault="00126DE6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735945A6" w14:textId="77777777" w:rsidR="00126DE6" w:rsidRPr="00F9739C" w:rsidRDefault="00126DE6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42D1EC69" w14:textId="77777777" w:rsidR="00126DE6" w:rsidRPr="00F9739C" w:rsidRDefault="00126DE6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61D49A3E" w14:textId="0A6762C5" w:rsidR="00126DE6" w:rsidRPr="00F9739C" w:rsidRDefault="00126DE6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342E25F3" w14:textId="24EDD48A" w:rsidR="00126DE6" w:rsidRPr="00766A5A" w:rsidRDefault="00126DE6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>Prezioso Salvatore</w:t>
            </w:r>
          </w:p>
        </w:tc>
        <w:tc>
          <w:tcPr>
            <w:tcW w:w="483" w:type="pct"/>
            <w:noWrap/>
          </w:tcPr>
          <w:p w14:paraId="6972A48E" w14:textId="22C6B439" w:rsidR="00126DE6" w:rsidRPr="003B5CC7" w:rsidRDefault="00126DE6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Russo Carla</w:t>
            </w:r>
          </w:p>
        </w:tc>
        <w:tc>
          <w:tcPr>
            <w:tcW w:w="794" w:type="pct"/>
            <w:noWrap/>
          </w:tcPr>
          <w:p w14:paraId="6E1FCE26" w14:textId="01C79DD6" w:rsidR="00126DE6" w:rsidRPr="00766A5A" w:rsidRDefault="00126DE6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12_19_26_settembre _3 ottobre</w:t>
            </w:r>
          </w:p>
        </w:tc>
        <w:tc>
          <w:tcPr>
            <w:tcW w:w="687" w:type="pct"/>
            <w:noWrap/>
          </w:tcPr>
          <w:p w14:paraId="55347D97" w14:textId="5A540997" w:rsidR="00126DE6" w:rsidRPr="00766A5A" w:rsidRDefault="00126DE6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15:00 - 18:00 (12-19 </w:t>
            </w:r>
            <w:proofErr w:type="gramStart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15:00 - 19:00  (26 settembre 3 ottobre)</w:t>
            </w:r>
          </w:p>
        </w:tc>
      </w:tr>
      <w:tr w:rsidR="00126DE6" w:rsidRPr="00925CE4" w14:paraId="5127275B" w14:textId="77777777" w:rsidTr="0099504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noWrap/>
          </w:tcPr>
          <w:p w14:paraId="1CF04326" w14:textId="6B95A3B9" w:rsidR="00126DE6" w:rsidRPr="002B31CE" w:rsidRDefault="00126DE6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</w:tcPr>
          <w:p w14:paraId="484CD95A" w14:textId="3B52CCBE" w:rsidR="00126DE6" w:rsidRPr="00197C72" w:rsidRDefault="00126DE6" w:rsidP="00452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6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 studio del latino: metodo </w:t>
            </w:r>
            <w:proofErr w:type="spellStart"/>
            <w:r w:rsidRPr="00126DE6">
              <w:rPr>
                <w:rFonts w:asciiTheme="minorHAnsi" w:hAnsiTheme="minorHAnsi" w:cstheme="minorHAnsi"/>
                <w:b/>
                <w:sz w:val="22"/>
                <w:szCs w:val="22"/>
              </w:rPr>
              <w:t>Orbeg</w:t>
            </w:r>
            <w:proofErr w:type="spellEnd"/>
            <w:r w:rsidRPr="00126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approccio orientante per la scuola secondaria del 1 e 2 ciclo - livello iniziale</w:t>
            </w:r>
          </w:p>
        </w:tc>
        <w:tc>
          <w:tcPr>
            <w:tcW w:w="1143" w:type="pct"/>
            <w:noWrap/>
          </w:tcPr>
          <w:p w14:paraId="36F124E5" w14:textId="77777777" w:rsidR="00126DE6" w:rsidRPr="00F9739C" w:rsidRDefault="00126DE6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C21307E" w14:textId="77777777" w:rsidR="00126DE6" w:rsidRPr="00F9739C" w:rsidRDefault="00126DE6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04E40AC" w14:textId="77777777" w:rsidR="00126DE6" w:rsidRPr="00F9739C" w:rsidRDefault="00126DE6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513B35E" w14:textId="77777777" w:rsidR="00126DE6" w:rsidRPr="00F9739C" w:rsidRDefault="00126DE6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73B35A6" w14:textId="6FD4EF6B" w:rsidR="00126DE6" w:rsidRPr="00F9739C" w:rsidRDefault="00126DE6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458606FB" w14:textId="7192FE13" w:rsidR="00126DE6" w:rsidRPr="00197C72" w:rsidRDefault="00126DE6" w:rsidP="00B4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Maria Rosaria Esposito</w:t>
            </w:r>
          </w:p>
        </w:tc>
        <w:tc>
          <w:tcPr>
            <w:tcW w:w="483" w:type="pct"/>
            <w:noWrap/>
          </w:tcPr>
          <w:p w14:paraId="41C6B7AE" w14:textId="73F0D032" w:rsidR="00126DE6" w:rsidRPr="003B5CC7" w:rsidRDefault="00126DE6" w:rsidP="0019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Simonelli Nicola</w:t>
            </w:r>
          </w:p>
        </w:tc>
        <w:tc>
          <w:tcPr>
            <w:tcW w:w="794" w:type="pct"/>
            <w:noWrap/>
          </w:tcPr>
          <w:p w14:paraId="7F8168A5" w14:textId="08853EBE" w:rsidR="00126DE6" w:rsidRPr="00197C72" w:rsidRDefault="00126DE6" w:rsidP="00995047">
            <w:pPr>
              <w:tabs>
                <w:tab w:val="right" w:pos="23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11_18_25_settembre 9_16_ottobre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687" w:type="pct"/>
            <w:noWrap/>
          </w:tcPr>
          <w:p w14:paraId="22988B5D" w14:textId="77933E1B" w:rsidR="00126DE6" w:rsidRPr="00197C72" w:rsidRDefault="00126DE6" w:rsidP="003B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15:30 - 17:30 (11 </w:t>
            </w:r>
            <w:proofErr w:type="gramStart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15:30 - 18:30  (18-25 settembre 9-16 ottobre)</w:t>
            </w:r>
          </w:p>
        </w:tc>
      </w:tr>
      <w:tr w:rsidR="00E32317" w:rsidRPr="00925CE4" w14:paraId="0C705740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6DD47BB6" w14:textId="7BCB42C4" w:rsidR="008F64B3" w:rsidRPr="00197C72" w:rsidRDefault="00126DE6" w:rsidP="002B3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6DE6">
              <w:rPr>
                <w:rFonts w:asciiTheme="minorHAnsi" w:hAnsiTheme="minorHAnsi" w:cstheme="minorHAnsi"/>
                <w:sz w:val="22"/>
                <w:szCs w:val="22"/>
              </w:rPr>
              <w:t>Integrazione e cittadinanza</w:t>
            </w:r>
          </w:p>
        </w:tc>
        <w:tc>
          <w:tcPr>
            <w:tcW w:w="586" w:type="pct"/>
          </w:tcPr>
          <w:p w14:paraId="0B9AEF8E" w14:textId="42ED1C25" w:rsidR="008F64B3" w:rsidRPr="008F64B3" w:rsidRDefault="00126DE6" w:rsidP="00452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6DE6">
              <w:rPr>
                <w:rFonts w:asciiTheme="minorHAnsi" w:hAnsiTheme="minorHAnsi" w:cstheme="minorHAnsi"/>
                <w:b/>
                <w:sz w:val="22"/>
                <w:szCs w:val="22"/>
              </w:rPr>
              <w:t>Inclusione e benessere nei goal 2030</w:t>
            </w:r>
          </w:p>
        </w:tc>
        <w:tc>
          <w:tcPr>
            <w:tcW w:w="1143" w:type="pct"/>
            <w:noWrap/>
          </w:tcPr>
          <w:p w14:paraId="5CA3CBE5" w14:textId="77777777"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12D1EFF4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AEF1C5D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21FE284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1E4C691" w14:textId="7C41CDC6"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0A29A6B" w14:textId="74132B8E" w:rsidR="008F64B3" w:rsidRPr="00197C72" w:rsidRDefault="00126DE6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Sagliocco</w:t>
            </w:r>
            <w:proofErr w:type="spellEnd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 Davide</w:t>
            </w:r>
          </w:p>
        </w:tc>
        <w:tc>
          <w:tcPr>
            <w:tcW w:w="483" w:type="pct"/>
            <w:noWrap/>
          </w:tcPr>
          <w:p w14:paraId="090ACA60" w14:textId="26030BF9" w:rsidR="008F64B3" w:rsidRPr="003B5CC7" w:rsidRDefault="00126DE6" w:rsidP="0019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Marrella</w:t>
            </w:r>
            <w:proofErr w:type="spellEnd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 Francesco</w:t>
            </w:r>
          </w:p>
        </w:tc>
        <w:tc>
          <w:tcPr>
            <w:tcW w:w="794" w:type="pct"/>
            <w:noWrap/>
          </w:tcPr>
          <w:p w14:paraId="7E026DA2" w14:textId="5F2E592C" w:rsidR="008F64B3" w:rsidRPr="00197C72" w:rsidRDefault="00126DE6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11_18_25_</w:t>
            </w:r>
            <w:proofErr w:type="gramStart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settembre  2</w:t>
            </w:r>
            <w:proofErr w:type="gramEnd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_ottobre</w:t>
            </w:r>
          </w:p>
        </w:tc>
        <w:tc>
          <w:tcPr>
            <w:tcW w:w="687" w:type="pct"/>
            <w:noWrap/>
          </w:tcPr>
          <w:p w14:paraId="3E34D8DC" w14:textId="23073C31" w:rsidR="008F64B3" w:rsidRDefault="00126DE6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(11-18 </w:t>
            </w:r>
            <w:proofErr w:type="gramStart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15:00 - 18:00  (25 settembre 2 ottobre)</w:t>
            </w:r>
          </w:p>
        </w:tc>
      </w:tr>
      <w:tr w:rsidR="00126DE6" w:rsidRPr="00925CE4" w14:paraId="2F7B37AD" w14:textId="77777777" w:rsidTr="00E323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05B667B4" w14:textId="618FA3E9" w:rsidR="00126DE6" w:rsidRPr="00126DE6" w:rsidRDefault="00126DE6" w:rsidP="00126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6DE6">
              <w:rPr>
                <w:rFonts w:asciiTheme="minorHAnsi" w:hAnsiTheme="minorHAnsi" w:cstheme="minorHAnsi"/>
                <w:sz w:val="22"/>
                <w:szCs w:val="22"/>
              </w:rPr>
              <w:t>Prevenzione del disagio</w:t>
            </w:r>
          </w:p>
        </w:tc>
        <w:tc>
          <w:tcPr>
            <w:tcW w:w="586" w:type="pct"/>
          </w:tcPr>
          <w:p w14:paraId="41B51552" w14:textId="4C45A444" w:rsidR="00126DE6" w:rsidRPr="00126DE6" w:rsidRDefault="00126DE6" w:rsidP="0012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6DE6">
              <w:rPr>
                <w:rFonts w:asciiTheme="minorHAnsi" w:hAnsiTheme="minorHAnsi" w:cstheme="minorHAnsi"/>
                <w:b/>
                <w:sz w:val="22"/>
                <w:szCs w:val="22"/>
              </w:rPr>
              <w:t>Lettura precoce e predittiva dei segnali di disagio primo ciclo</w:t>
            </w:r>
          </w:p>
        </w:tc>
        <w:tc>
          <w:tcPr>
            <w:tcW w:w="1143" w:type="pct"/>
            <w:noWrap/>
          </w:tcPr>
          <w:p w14:paraId="2CD9F0F1" w14:textId="77777777" w:rsidR="00126DE6" w:rsidRPr="00F9739C" w:rsidRDefault="00126DE6" w:rsidP="00126DE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3FFD2511" w14:textId="77777777" w:rsidR="00126DE6" w:rsidRPr="00F9739C" w:rsidRDefault="00126DE6" w:rsidP="00126DE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D83DD02" w14:textId="77777777" w:rsidR="00126DE6" w:rsidRPr="00F9739C" w:rsidRDefault="00126DE6" w:rsidP="00126DE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76C27BC7" w14:textId="77777777" w:rsidR="00126DE6" w:rsidRPr="00F9739C" w:rsidRDefault="00126DE6" w:rsidP="00126DE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AFFB5B7" w14:textId="1E136A6B" w:rsidR="00126DE6" w:rsidRPr="00F9739C" w:rsidRDefault="00126DE6" w:rsidP="00126DE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1EEB1FE6" w14:textId="7AA82220" w:rsidR="00126DE6" w:rsidRPr="007351CC" w:rsidRDefault="00126DE6" w:rsidP="0012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Gallo Ivana</w:t>
            </w:r>
          </w:p>
        </w:tc>
        <w:tc>
          <w:tcPr>
            <w:tcW w:w="483" w:type="pct"/>
            <w:noWrap/>
          </w:tcPr>
          <w:p w14:paraId="3D337C0B" w14:textId="7C043755" w:rsidR="00126DE6" w:rsidRPr="007351CC" w:rsidRDefault="00126DE6" w:rsidP="00126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Gentile Nicolina</w:t>
            </w:r>
          </w:p>
        </w:tc>
        <w:tc>
          <w:tcPr>
            <w:tcW w:w="794" w:type="pct"/>
            <w:noWrap/>
          </w:tcPr>
          <w:p w14:paraId="7B2A8264" w14:textId="67489B97" w:rsidR="00126DE6" w:rsidRPr="00BA4338" w:rsidRDefault="00126DE6" w:rsidP="00126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26_settembre 10_24_31_ottobre</w:t>
            </w:r>
          </w:p>
        </w:tc>
        <w:tc>
          <w:tcPr>
            <w:tcW w:w="687" w:type="pct"/>
            <w:noWrap/>
          </w:tcPr>
          <w:p w14:paraId="28D932B6" w14:textId="7AA6275B" w:rsidR="00126DE6" w:rsidRPr="00BA4338" w:rsidRDefault="00126DE6" w:rsidP="0012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15:00-18:30</w:t>
            </w:r>
          </w:p>
        </w:tc>
      </w:tr>
    </w:tbl>
    <w:p w14:paraId="76A29D70" w14:textId="77777777" w:rsidR="00057494" w:rsidRDefault="000635C9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27481"/>
    <w:rsid w:val="00037FCA"/>
    <w:rsid w:val="000515AE"/>
    <w:rsid w:val="000635C9"/>
    <w:rsid w:val="0008352E"/>
    <w:rsid w:val="000B2C52"/>
    <w:rsid w:val="000D202E"/>
    <w:rsid w:val="000E7B94"/>
    <w:rsid w:val="001106C3"/>
    <w:rsid w:val="00126DE6"/>
    <w:rsid w:val="00137303"/>
    <w:rsid w:val="001438D1"/>
    <w:rsid w:val="00184F69"/>
    <w:rsid w:val="00197C72"/>
    <w:rsid w:val="001B460C"/>
    <w:rsid w:val="001C1975"/>
    <w:rsid w:val="001C70E0"/>
    <w:rsid w:val="00204665"/>
    <w:rsid w:val="00224EEE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C57DB"/>
    <w:rsid w:val="003E0759"/>
    <w:rsid w:val="0040101F"/>
    <w:rsid w:val="00416A59"/>
    <w:rsid w:val="004466F4"/>
    <w:rsid w:val="0045249A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351CC"/>
    <w:rsid w:val="00766A5A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8F64B3"/>
    <w:rsid w:val="009021BC"/>
    <w:rsid w:val="00925CE4"/>
    <w:rsid w:val="00954E62"/>
    <w:rsid w:val="00960FDA"/>
    <w:rsid w:val="00970E27"/>
    <w:rsid w:val="0097602E"/>
    <w:rsid w:val="00995047"/>
    <w:rsid w:val="009F06F9"/>
    <w:rsid w:val="00A00F5F"/>
    <w:rsid w:val="00A43AD5"/>
    <w:rsid w:val="00A95722"/>
    <w:rsid w:val="00AA2C08"/>
    <w:rsid w:val="00AB0864"/>
    <w:rsid w:val="00AC34A0"/>
    <w:rsid w:val="00AE4640"/>
    <w:rsid w:val="00B21D8C"/>
    <w:rsid w:val="00B327E5"/>
    <w:rsid w:val="00B428EA"/>
    <w:rsid w:val="00B4717B"/>
    <w:rsid w:val="00B5297A"/>
    <w:rsid w:val="00B608F7"/>
    <w:rsid w:val="00B81BCD"/>
    <w:rsid w:val="00BA320F"/>
    <w:rsid w:val="00BA4338"/>
    <w:rsid w:val="00BB5083"/>
    <w:rsid w:val="00BB7C1E"/>
    <w:rsid w:val="00BC5EE1"/>
    <w:rsid w:val="00BE2FB4"/>
    <w:rsid w:val="00BE3D09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32317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Adriana Mincione</cp:lastModifiedBy>
  <cp:revision>3</cp:revision>
  <dcterms:created xsi:type="dcterms:W3CDTF">2019-07-30T21:41:00Z</dcterms:created>
  <dcterms:modified xsi:type="dcterms:W3CDTF">2019-07-30T21:43:00Z</dcterms:modified>
</cp:coreProperties>
</file>